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18" w:rsidRPr="00AB6549" w:rsidRDefault="00BC2B18" w:rsidP="00BC2B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549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proofErr w:type="gramStart"/>
      <w:r w:rsidRPr="00AB654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Medication </w:t>
      </w:r>
      <w:r w:rsidR="003C2AD7">
        <w:rPr>
          <w:rFonts w:ascii="Times New Roman" w:hAnsi="Times New Roman" w:cs="Times New Roman"/>
          <w:b/>
          <w:sz w:val="24"/>
          <w:szCs w:val="24"/>
        </w:rPr>
        <w:t>Classes &amp; Subclasses</w:t>
      </w:r>
      <w:r>
        <w:rPr>
          <w:rFonts w:ascii="Times New Roman" w:hAnsi="Times New Roman" w:cs="Times New Roman"/>
          <w:b/>
          <w:sz w:val="24"/>
          <w:szCs w:val="24"/>
        </w:rPr>
        <w:t xml:space="preserve"> Excluded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3652"/>
      </w:tblGrid>
      <w:tr w:rsidR="00BC2B18" w:rsidTr="00B36253">
        <w:tc>
          <w:tcPr>
            <w:tcW w:w="663" w:type="dxa"/>
          </w:tcPr>
          <w:p w:rsidR="00BC2B18" w:rsidRPr="00A63B87" w:rsidRDefault="00BC2B18" w:rsidP="00B36253">
            <w:pPr>
              <w:jc w:val="center"/>
              <w:rPr>
                <w:b/>
              </w:rPr>
            </w:pPr>
            <w:r w:rsidRPr="00A63B87">
              <w:rPr>
                <w:b/>
              </w:rPr>
              <w:t>GPI</w:t>
            </w:r>
          </w:p>
        </w:tc>
        <w:tc>
          <w:tcPr>
            <w:tcW w:w="3652" w:type="dxa"/>
            <w:vAlign w:val="center"/>
          </w:tcPr>
          <w:p w:rsidR="00BC2B18" w:rsidRPr="00A63B87" w:rsidRDefault="00BC2B18" w:rsidP="003C2AD7">
            <w:pPr>
              <w:jc w:val="center"/>
              <w:rPr>
                <w:b/>
              </w:rPr>
            </w:pPr>
            <w:r w:rsidRPr="00A63B87">
              <w:rPr>
                <w:b/>
              </w:rPr>
              <w:t>Medication</w:t>
            </w:r>
            <w:r w:rsidR="003C2AD7">
              <w:rPr>
                <w:b/>
              </w:rPr>
              <w:t xml:space="preserve"> Class/Subclass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01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Penicillins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02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Cephalosporins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03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Macrolide Antibiotics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04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Tetracyclines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05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Fluoroquinolones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07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Aminoglycosides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08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Sulfonamides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09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Antimycobacterial</w:t>
            </w:r>
            <w:proofErr w:type="spellEnd"/>
            <w:r>
              <w:t xml:space="preserve"> Agents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11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Antifungals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12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Antiviral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bookmarkStart w:id="0" w:name="_GoBack" w:colFirst="2" w:colLast="2"/>
            <w:r>
              <w:t>13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Antimalarial</w:t>
            </w:r>
          </w:p>
        </w:tc>
      </w:tr>
      <w:bookmarkEnd w:id="0"/>
      <w:tr w:rsidR="00BC2B18" w:rsidTr="00B36253">
        <w:tc>
          <w:tcPr>
            <w:tcW w:w="663" w:type="dxa"/>
          </w:tcPr>
          <w:p w:rsidR="00BC2B18" w:rsidRDefault="00BC2B18" w:rsidP="00B36253">
            <w:r>
              <w:t>14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Amebicides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15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Anthelmintics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16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Miscellaneous Anti-</w:t>
            </w:r>
            <w:proofErr w:type="spellStart"/>
            <w:r>
              <w:t>infectives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21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Antineoplastic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22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Corticosteroids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2710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Insulin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30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Miscellaneous Endocrine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Miscellaneous Cardiovascular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4014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PDE5 Inhibitors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41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Antihistamines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43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Cough/Cold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44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Antiasthmatics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46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Laxatives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47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Antidiarrheals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4910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GI Antispasmodics-</w:t>
            </w:r>
            <w:proofErr w:type="spellStart"/>
            <w:r>
              <w:t>Anticholinergics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50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Antiemetics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5230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GI Stimulants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53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Urinary Anti-</w:t>
            </w:r>
            <w:proofErr w:type="spellStart"/>
            <w:r>
              <w:t>infectives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5710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Benzodiazepines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5920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Phenothiazines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60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Hypnotics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61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Stimulants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64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Analgesics – Nonnarcotic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65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Analgesics – Narcotic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6610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Nonsteroidal</w:t>
            </w:r>
            <w:proofErr w:type="spellEnd"/>
            <w:r>
              <w:t xml:space="preserve"> Anti-inflammatory Agents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67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Migrane</w:t>
            </w:r>
            <w:proofErr w:type="spellEnd"/>
            <w:r>
              <w:t xml:space="preserve"> Products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7210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Benzodiazepines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75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Skeletal Muscle Relaxants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78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Multivitamins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8240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Colony Stimulating Factor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8310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Heparin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lastRenderedPageBreak/>
              <w:t>86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Ophthalmic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87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Otic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88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Mouth – Throat (Local)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89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proofErr w:type="spellStart"/>
            <w:r>
              <w:t>Anorectal</w:t>
            </w:r>
            <w:proofErr w:type="spellEnd"/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90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Dermatological</w:t>
            </w:r>
          </w:p>
        </w:tc>
      </w:tr>
      <w:tr w:rsidR="00BC2B18" w:rsidTr="00B36253">
        <w:tc>
          <w:tcPr>
            <w:tcW w:w="663" w:type="dxa"/>
          </w:tcPr>
          <w:p w:rsidR="00BC2B18" w:rsidRDefault="00BC2B18" w:rsidP="00B36253">
            <w:r>
              <w:t>97</w:t>
            </w:r>
          </w:p>
        </w:tc>
        <w:tc>
          <w:tcPr>
            <w:tcW w:w="3652" w:type="dxa"/>
            <w:vAlign w:val="center"/>
          </w:tcPr>
          <w:p w:rsidR="00BC2B18" w:rsidRDefault="00BC2B18" w:rsidP="00B36253">
            <w:pPr>
              <w:jc w:val="center"/>
            </w:pPr>
            <w:r>
              <w:t>Medical Devices</w:t>
            </w:r>
          </w:p>
        </w:tc>
      </w:tr>
    </w:tbl>
    <w:p w:rsidR="007B6407" w:rsidRDefault="003C2AD7">
      <w:r>
        <w:t xml:space="preserve">GPI – Generic Product Identifier </w:t>
      </w:r>
    </w:p>
    <w:sectPr w:rsidR="007B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8"/>
    <w:rsid w:val="003C2AD7"/>
    <w:rsid w:val="007B6407"/>
    <w:rsid w:val="00B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EC7B-7126-48A8-AFAF-509C2032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 Delate</dc:creator>
  <cp:keywords/>
  <dc:description/>
  <cp:lastModifiedBy>Thomas M Delate</cp:lastModifiedBy>
  <cp:revision>2</cp:revision>
  <dcterms:created xsi:type="dcterms:W3CDTF">2016-09-28T16:58:00Z</dcterms:created>
  <dcterms:modified xsi:type="dcterms:W3CDTF">2017-01-25T16:34:00Z</dcterms:modified>
</cp:coreProperties>
</file>